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FC" w:rsidRPr="006248FC" w:rsidRDefault="006248FC" w:rsidP="006248FC">
      <w:pPr>
        <w:jc w:val="center"/>
        <w:rPr>
          <w:b/>
          <w:sz w:val="28"/>
          <w:szCs w:val="28"/>
        </w:rPr>
      </w:pPr>
      <w:r w:rsidRPr="006248FC">
        <w:rPr>
          <w:b/>
          <w:sz w:val="28"/>
          <w:szCs w:val="28"/>
        </w:rPr>
        <w:t>Pre Enrollment Information</w:t>
      </w:r>
    </w:p>
    <w:p w:rsidR="006248FC" w:rsidRPr="00635E3B" w:rsidRDefault="006248FC" w:rsidP="00635E3B">
      <w:pPr>
        <w:jc w:val="center"/>
        <w:rPr>
          <w:b/>
          <w:sz w:val="28"/>
          <w:szCs w:val="28"/>
        </w:rPr>
      </w:pPr>
      <w:r w:rsidRPr="006248FC">
        <w:rPr>
          <w:b/>
          <w:sz w:val="28"/>
          <w:szCs w:val="28"/>
        </w:rPr>
        <w:t>Barber Tech Academy LLC</w:t>
      </w:r>
    </w:p>
    <w:p w:rsidR="006D41C3" w:rsidRPr="008F172A" w:rsidRDefault="006D41C3">
      <w:pPr>
        <w:rPr>
          <w:b/>
          <w:u w:val="single"/>
        </w:rPr>
      </w:pPr>
      <w:r w:rsidRPr="008F172A">
        <w:rPr>
          <w:b/>
          <w:u w:val="single"/>
        </w:rPr>
        <w:t>PHYSICAL DEMANDS &amp; SAFETY REQUIREMENTS OF THE PROFESSION</w:t>
      </w:r>
    </w:p>
    <w:p w:rsidR="006D41C3" w:rsidRDefault="006D41C3">
      <w:r>
        <w:t>The Barbering Profession requires use of upper body and hands.  Some may experience problems</w:t>
      </w:r>
      <w:r w:rsidR="008F172A">
        <w:t xml:space="preserve"> with shoulders, arms, hands, leg and back.  There may be hazards associated with implements or chemicals, and in some circumstances may result in allergic reactions.  </w:t>
      </w:r>
    </w:p>
    <w:p w:rsidR="00C46812" w:rsidRPr="008F172A" w:rsidRDefault="006D41C3">
      <w:pPr>
        <w:rPr>
          <w:b/>
          <w:u w:val="single"/>
        </w:rPr>
      </w:pPr>
      <w:r w:rsidRPr="008F172A">
        <w:rPr>
          <w:b/>
          <w:u w:val="single"/>
        </w:rPr>
        <w:t>COMPENSATION A GRADUATE CAN REASONABLY EXPECT</w:t>
      </w:r>
    </w:p>
    <w:p w:rsidR="006D41C3" w:rsidRPr="006D41C3" w:rsidRDefault="006D41C3" w:rsidP="006D41C3">
      <w:pPr>
        <w:spacing w:after="0" w:line="240" w:lineRule="auto"/>
        <w:rPr>
          <w:rFonts w:eastAsia="Times New Roman" w:cs="Arial"/>
        </w:rPr>
      </w:pPr>
      <w:r w:rsidRPr="006D41C3">
        <w:rPr>
          <w:rFonts w:eastAsia="Times New Roman" w:cs="Arial"/>
        </w:rPr>
        <w:t xml:space="preserve">Since 1990, NACCAS has commissioned several Job Demand Surveys, to provide quantitative data on cosmetology careers, earnings potential, and job openings. The most recent survey, completed in May 2007, compiles data from 6,203 salons responding to a national survey. The 2007 Job Demand Survey results indicate that salons in South Carolina plan to hire 5,880 new employees in the next twelve months. The average annual salary for a salon professional in South Carolina is $38,719. This amount does not include tips and gratuities. Nationally, the average salon professional’s salary is $35,973. Most importantly, 85 percent of South Carolina salon owners who attempted to hire new employees in 2006 said they were unable to find properly-trained applicants. This means that jobs would be immediately available for salon professionals. </w:t>
      </w:r>
    </w:p>
    <w:p w:rsidR="006D41C3" w:rsidRPr="006D41C3" w:rsidRDefault="006D41C3" w:rsidP="006D41C3">
      <w:pPr>
        <w:spacing w:after="0" w:line="240" w:lineRule="auto"/>
        <w:rPr>
          <w:rFonts w:eastAsia="Times New Roman" w:cs="Arial"/>
        </w:rPr>
      </w:pPr>
    </w:p>
    <w:p w:rsidR="006D41C3" w:rsidRPr="006D41C3" w:rsidRDefault="006D41C3" w:rsidP="006D41C3">
      <w:pPr>
        <w:spacing w:after="0" w:line="240" w:lineRule="auto"/>
        <w:rPr>
          <w:rFonts w:eastAsia="Times New Roman" w:cs="Arial"/>
        </w:rPr>
      </w:pPr>
      <w:r w:rsidRPr="006D41C3">
        <w:rPr>
          <w:rFonts w:eastAsia="Times New Roman" w:cs="Arial"/>
        </w:rPr>
        <w:t>As of January 2007, there were 31,095 professionals employed at</w:t>
      </w:r>
      <w:r w:rsidR="006248FC">
        <w:rPr>
          <w:rFonts w:eastAsia="Times New Roman" w:cs="Arial"/>
        </w:rPr>
        <w:t xml:space="preserve"> </w:t>
      </w:r>
      <w:r w:rsidRPr="006D41C3">
        <w:rPr>
          <w:rFonts w:eastAsia="Times New Roman" w:cs="Arial"/>
        </w:rPr>
        <w:t xml:space="preserve">South Carolina’s 6,248 salons. 50 percent of salons in the state are employer-owned, and 25 percent are booth-rental salons. The other 25 percent are a combination of the two. 47 percent of South Carolina salons are classified by their owners as full-service salons; 19 percent are listed as haircutting salons. Barbershops make up 19 percent of the total. Nationally, 58 percent of salons are listed as full-service, meaning that South Carolina has a considerably higher percentage of specialized establishments. </w:t>
      </w:r>
    </w:p>
    <w:p w:rsidR="006D41C3" w:rsidRPr="006D41C3" w:rsidRDefault="006D41C3" w:rsidP="006D41C3">
      <w:pPr>
        <w:spacing w:after="0" w:line="240" w:lineRule="auto"/>
        <w:rPr>
          <w:rFonts w:eastAsia="Times New Roman" w:cs="Arial"/>
        </w:rPr>
      </w:pPr>
    </w:p>
    <w:p w:rsidR="006D41C3" w:rsidRPr="006248FC" w:rsidRDefault="006248FC">
      <w:pPr>
        <w:rPr>
          <w:b/>
          <w:u w:val="single"/>
        </w:rPr>
      </w:pPr>
      <w:r>
        <w:rPr>
          <w:b/>
          <w:u w:val="single"/>
        </w:rPr>
        <w:t>SCHOOL SUPPORT SERVICES/LICENSURE REQUIREMENTS</w:t>
      </w:r>
    </w:p>
    <w:p w:rsidR="006248FC" w:rsidRDefault="006248FC">
      <w:r>
        <w:t>In order to begin classes at Barber Tech Academy LLC, student must receive permit issued by the SC Department of Labor, Licensing, and Regulation.  This board is also responsible for the licensing of barbers.  The licensing requirements for barber school students are as follows:</w:t>
      </w:r>
    </w:p>
    <w:p w:rsidR="006248FC" w:rsidRDefault="006248FC" w:rsidP="006248FC">
      <w:pPr>
        <w:pStyle w:val="ListParagraph"/>
        <w:numPr>
          <w:ilvl w:val="0"/>
          <w:numId w:val="1"/>
        </w:numPr>
      </w:pPr>
      <w:r>
        <w:t>Student must complete 1500 clock hours of state approved barber school</w:t>
      </w:r>
    </w:p>
    <w:p w:rsidR="006248FC" w:rsidRDefault="006248FC" w:rsidP="006248FC">
      <w:pPr>
        <w:pStyle w:val="ListParagraph"/>
        <w:numPr>
          <w:ilvl w:val="0"/>
          <w:numId w:val="1"/>
        </w:numPr>
      </w:pPr>
      <w:r>
        <w:t>Student must complete application for examination, paying appropriate fees</w:t>
      </w:r>
    </w:p>
    <w:p w:rsidR="006248FC" w:rsidRDefault="006248FC" w:rsidP="006248FC">
      <w:pPr>
        <w:pStyle w:val="ListParagraph"/>
        <w:numPr>
          <w:ilvl w:val="0"/>
          <w:numId w:val="1"/>
        </w:numPr>
      </w:pPr>
      <w:r>
        <w:t>Student must pass both theory and practical portions of examination with at least 70%</w:t>
      </w:r>
    </w:p>
    <w:p w:rsidR="006248FC" w:rsidRDefault="006248FC" w:rsidP="006248FC">
      <w:r>
        <w:t xml:space="preserve">After passing the examinations, student will receive an apprentice license, which said student must serve as an apprentice under a </w:t>
      </w:r>
      <w:r w:rsidR="00635E3B">
        <w:t>licensed master hair care specialist</w:t>
      </w:r>
      <w:r>
        <w:t xml:space="preserve"> for one year.  After one year, student will receive </w:t>
      </w:r>
      <w:r w:rsidR="00635E3B">
        <w:t>master hair care</w:t>
      </w:r>
      <w:r>
        <w:t xml:space="preserve"> license.  The student will not have to take any more exams.</w:t>
      </w:r>
    </w:p>
    <w:p w:rsidR="00635E3B" w:rsidRPr="00285F7F" w:rsidRDefault="00635E3B" w:rsidP="0072545A">
      <w:pPr>
        <w:rPr>
          <w:b/>
          <w:i/>
          <w:sz w:val="20"/>
          <w:szCs w:val="20"/>
        </w:rPr>
      </w:pPr>
      <w:r>
        <w:rPr>
          <w:b/>
          <w:i/>
          <w:sz w:val="20"/>
          <w:szCs w:val="20"/>
        </w:rPr>
        <w:t>201</w:t>
      </w:r>
      <w:r w:rsidR="0072545A">
        <w:rPr>
          <w:b/>
          <w:i/>
          <w:sz w:val="20"/>
          <w:szCs w:val="20"/>
        </w:rPr>
        <w:t xml:space="preserve">5 </w:t>
      </w:r>
      <w:r w:rsidR="00285F7F" w:rsidRPr="00285F7F">
        <w:rPr>
          <w:b/>
          <w:i/>
          <w:sz w:val="20"/>
          <w:szCs w:val="20"/>
        </w:rPr>
        <w:t>SCHOOL OUTCOME RATES from</w:t>
      </w:r>
      <w:r w:rsidR="0072545A">
        <w:rPr>
          <w:b/>
          <w:i/>
          <w:sz w:val="20"/>
          <w:szCs w:val="20"/>
        </w:rPr>
        <w:t xml:space="preserve"> Annual Report:  Completion – 50%,</w:t>
      </w:r>
      <w:r w:rsidR="00285F7F" w:rsidRPr="00285F7F">
        <w:rPr>
          <w:b/>
          <w:i/>
          <w:sz w:val="20"/>
          <w:szCs w:val="20"/>
        </w:rPr>
        <w:t xml:space="preserve"> </w:t>
      </w:r>
      <w:r w:rsidR="00E50F38">
        <w:rPr>
          <w:b/>
          <w:i/>
          <w:sz w:val="20"/>
          <w:szCs w:val="20"/>
        </w:rPr>
        <w:t>Placement</w:t>
      </w:r>
      <w:r w:rsidR="00285F7F" w:rsidRPr="00285F7F">
        <w:rPr>
          <w:b/>
          <w:i/>
          <w:sz w:val="20"/>
          <w:szCs w:val="20"/>
        </w:rPr>
        <w:t xml:space="preserve"> – 100%, </w:t>
      </w:r>
      <w:r w:rsidR="00E50F38">
        <w:rPr>
          <w:b/>
          <w:i/>
          <w:sz w:val="20"/>
          <w:szCs w:val="20"/>
        </w:rPr>
        <w:t>Licensure</w:t>
      </w:r>
      <w:r w:rsidR="0072545A">
        <w:rPr>
          <w:b/>
          <w:i/>
          <w:sz w:val="20"/>
          <w:szCs w:val="20"/>
        </w:rPr>
        <w:t xml:space="preserve"> – 100</w:t>
      </w:r>
      <w:r w:rsidR="00285F7F" w:rsidRPr="00285F7F">
        <w:rPr>
          <w:b/>
          <w:i/>
          <w:sz w:val="20"/>
          <w:szCs w:val="20"/>
        </w:rPr>
        <w:t>%</w:t>
      </w:r>
      <w:bookmarkStart w:id="0" w:name="_GoBack"/>
      <w:bookmarkEnd w:id="0"/>
    </w:p>
    <w:sectPr w:rsidR="00635E3B" w:rsidRPr="00285F7F" w:rsidSect="00463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631D"/>
    <w:multiLevelType w:val="hybridMultilevel"/>
    <w:tmpl w:val="5340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C3"/>
    <w:rsid w:val="000B42F2"/>
    <w:rsid w:val="000B44C8"/>
    <w:rsid w:val="000C2E2B"/>
    <w:rsid w:val="00285F7F"/>
    <w:rsid w:val="002C0679"/>
    <w:rsid w:val="002D2507"/>
    <w:rsid w:val="002D5607"/>
    <w:rsid w:val="002D78D4"/>
    <w:rsid w:val="002E24DD"/>
    <w:rsid w:val="00463890"/>
    <w:rsid w:val="006248FC"/>
    <w:rsid w:val="00635E3B"/>
    <w:rsid w:val="006D41C3"/>
    <w:rsid w:val="0072545A"/>
    <w:rsid w:val="008B1BE2"/>
    <w:rsid w:val="008F172A"/>
    <w:rsid w:val="00923D5D"/>
    <w:rsid w:val="00955F4F"/>
    <w:rsid w:val="00BB0302"/>
    <w:rsid w:val="00C3214C"/>
    <w:rsid w:val="00DB1105"/>
    <w:rsid w:val="00E50F38"/>
    <w:rsid w:val="00FA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2642"/>
  <w15:docId w15:val="{A9E072A5-D22A-4586-B18B-CD31184C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79415">
      <w:bodyDiv w:val="1"/>
      <w:marLeft w:val="0"/>
      <w:marRight w:val="0"/>
      <w:marTop w:val="0"/>
      <w:marBottom w:val="0"/>
      <w:divBdr>
        <w:top w:val="none" w:sz="0" w:space="0" w:color="auto"/>
        <w:left w:val="none" w:sz="0" w:space="0" w:color="auto"/>
        <w:bottom w:val="none" w:sz="0" w:space="0" w:color="auto"/>
        <w:right w:val="none" w:sz="0" w:space="0" w:color="auto"/>
      </w:divBdr>
      <w:divsChild>
        <w:div w:id="409081941">
          <w:marLeft w:val="0"/>
          <w:marRight w:val="0"/>
          <w:marTop w:val="0"/>
          <w:marBottom w:val="0"/>
          <w:divBdr>
            <w:top w:val="none" w:sz="0" w:space="0" w:color="auto"/>
            <w:left w:val="none" w:sz="0" w:space="0" w:color="auto"/>
            <w:bottom w:val="none" w:sz="0" w:space="0" w:color="auto"/>
            <w:right w:val="none" w:sz="0" w:space="0" w:color="auto"/>
          </w:divBdr>
        </w:div>
        <w:div w:id="94986998">
          <w:marLeft w:val="0"/>
          <w:marRight w:val="0"/>
          <w:marTop w:val="0"/>
          <w:marBottom w:val="0"/>
          <w:divBdr>
            <w:top w:val="none" w:sz="0" w:space="0" w:color="auto"/>
            <w:left w:val="none" w:sz="0" w:space="0" w:color="auto"/>
            <w:bottom w:val="none" w:sz="0" w:space="0" w:color="auto"/>
            <w:right w:val="none" w:sz="0" w:space="0" w:color="auto"/>
          </w:divBdr>
        </w:div>
        <w:div w:id="248931661">
          <w:marLeft w:val="0"/>
          <w:marRight w:val="0"/>
          <w:marTop w:val="0"/>
          <w:marBottom w:val="0"/>
          <w:divBdr>
            <w:top w:val="none" w:sz="0" w:space="0" w:color="auto"/>
            <w:left w:val="none" w:sz="0" w:space="0" w:color="auto"/>
            <w:bottom w:val="none" w:sz="0" w:space="0" w:color="auto"/>
            <w:right w:val="none" w:sz="0" w:space="0" w:color="auto"/>
          </w:divBdr>
        </w:div>
        <w:div w:id="1313217116">
          <w:marLeft w:val="0"/>
          <w:marRight w:val="0"/>
          <w:marTop w:val="0"/>
          <w:marBottom w:val="0"/>
          <w:divBdr>
            <w:top w:val="none" w:sz="0" w:space="0" w:color="auto"/>
            <w:left w:val="none" w:sz="0" w:space="0" w:color="auto"/>
            <w:bottom w:val="none" w:sz="0" w:space="0" w:color="auto"/>
            <w:right w:val="none" w:sz="0" w:space="0" w:color="auto"/>
          </w:divBdr>
        </w:div>
        <w:div w:id="1298491458">
          <w:marLeft w:val="0"/>
          <w:marRight w:val="0"/>
          <w:marTop w:val="0"/>
          <w:marBottom w:val="0"/>
          <w:divBdr>
            <w:top w:val="none" w:sz="0" w:space="0" w:color="auto"/>
            <w:left w:val="none" w:sz="0" w:space="0" w:color="auto"/>
            <w:bottom w:val="none" w:sz="0" w:space="0" w:color="auto"/>
            <w:right w:val="none" w:sz="0" w:space="0" w:color="auto"/>
          </w:divBdr>
        </w:div>
        <w:div w:id="1254820217">
          <w:marLeft w:val="0"/>
          <w:marRight w:val="0"/>
          <w:marTop w:val="0"/>
          <w:marBottom w:val="0"/>
          <w:divBdr>
            <w:top w:val="none" w:sz="0" w:space="0" w:color="auto"/>
            <w:left w:val="none" w:sz="0" w:space="0" w:color="auto"/>
            <w:bottom w:val="none" w:sz="0" w:space="0" w:color="auto"/>
            <w:right w:val="none" w:sz="0" w:space="0" w:color="auto"/>
          </w:divBdr>
        </w:div>
        <w:div w:id="1880777727">
          <w:marLeft w:val="0"/>
          <w:marRight w:val="0"/>
          <w:marTop w:val="0"/>
          <w:marBottom w:val="0"/>
          <w:divBdr>
            <w:top w:val="none" w:sz="0" w:space="0" w:color="auto"/>
            <w:left w:val="none" w:sz="0" w:space="0" w:color="auto"/>
            <w:bottom w:val="none" w:sz="0" w:space="0" w:color="auto"/>
            <w:right w:val="none" w:sz="0" w:space="0" w:color="auto"/>
          </w:divBdr>
        </w:div>
        <w:div w:id="1385716993">
          <w:marLeft w:val="0"/>
          <w:marRight w:val="0"/>
          <w:marTop w:val="0"/>
          <w:marBottom w:val="0"/>
          <w:divBdr>
            <w:top w:val="none" w:sz="0" w:space="0" w:color="auto"/>
            <w:left w:val="none" w:sz="0" w:space="0" w:color="auto"/>
            <w:bottom w:val="none" w:sz="0" w:space="0" w:color="auto"/>
            <w:right w:val="none" w:sz="0" w:space="0" w:color="auto"/>
          </w:divBdr>
        </w:div>
        <w:div w:id="43528759">
          <w:marLeft w:val="0"/>
          <w:marRight w:val="0"/>
          <w:marTop w:val="0"/>
          <w:marBottom w:val="0"/>
          <w:divBdr>
            <w:top w:val="none" w:sz="0" w:space="0" w:color="auto"/>
            <w:left w:val="none" w:sz="0" w:space="0" w:color="auto"/>
            <w:bottom w:val="none" w:sz="0" w:space="0" w:color="auto"/>
            <w:right w:val="none" w:sz="0" w:space="0" w:color="auto"/>
          </w:divBdr>
        </w:div>
        <w:div w:id="255596351">
          <w:marLeft w:val="0"/>
          <w:marRight w:val="0"/>
          <w:marTop w:val="0"/>
          <w:marBottom w:val="0"/>
          <w:divBdr>
            <w:top w:val="none" w:sz="0" w:space="0" w:color="auto"/>
            <w:left w:val="none" w:sz="0" w:space="0" w:color="auto"/>
            <w:bottom w:val="none" w:sz="0" w:space="0" w:color="auto"/>
            <w:right w:val="none" w:sz="0" w:space="0" w:color="auto"/>
          </w:divBdr>
        </w:div>
        <w:div w:id="1843156494">
          <w:marLeft w:val="0"/>
          <w:marRight w:val="0"/>
          <w:marTop w:val="0"/>
          <w:marBottom w:val="0"/>
          <w:divBdr>
            <w:top w:val="none" w:sz="0" w:space="0" w:color="auto"/>
            <w:left w:val="none" w:sz="0" w:space="0" w:color="auto"/>
            <w:bottom w:val="none" w:sz="0" w:space="0" w:color="auto"/>
            <w:right w:val="none" w:sz="0" w:space="0" w:color="auto"/>
          </w:divBdr>
        </w:div>
        <w:div w:id="1999068616">
          <w:marLeft w:val="0"/>
          <w:marRight w:val="0"/>
          <w:marTop w:val="0"/>
          <w:marBottom w:val="0"/>
          <w:divBdr>
            <w:top w:val="none" w:sz="0" w:space="0" w:color="auto"/>
            <w:left w:val="none" w:sz="0" w:space="0" w:color="auto"/>
            <w:bottom w:val="none" w:sz="0" w:space="0" w:color="auto"/>
            <w:right w:val="none" w:sz="0" w:space="0" w:color="auto"/>
          </w:divBdr>
        </w:div>
      </w:divsChild>
    </w:div>
    <w:div w:id="1467816321">
      <w:bodyDiv w:val="1"/>
      <w:marLeft w:val="0"/>
      <w:marRight w:val="0"/>
      <w:marTop w:val="0"/>
      <w:marBottom w:val="0"/>
      <w:divBdr>
        <w:top w:val="none" w:sz="0" w:space="0" w:color="auto"/>
        <w:left w:val="none" w:sz="0" w:space="0" w:color="auto"/>
        <w:bottom w:val="none" w:sz="0" w:space="0" w:color="auto"/>
        <w:right w:val="none" w:sz="0" w:space="0" w:color="auto"/>
      </w:divBdr>
      <w:divsChild>
        <w:div w:id="206456112">
          <w:marLeft w:val="0"/>
          <w:marRight w:val="0"/>
          <w:marTop w:val="0"/>
          <w:marBottom w:val="0"/>
          <w:divBdr>
            <w:top w:val="none" w:sz="0" w:space="0" w:color="auto"/>
            <w:left w:val="none" w:sz="0" w:space="0" w:color="auto"/>
            <w:bottom w:val="none" w:sz="0" w:space="0" w:color="auto"/>
            <w:right w:val="none" w:sz="0" w:space="0" w:color="auto"/>
          </w:divBdr>
        </w:div>
        <w:div w:id="1307592558">
          <w:marLeft w:val="0"/>
          <w:marRight w:val="0"/>
          <w:marTop w:val="0"/>
          <w:marBottom w:val="0"/>
          <w:divBdr>
            <w:top w:val="none" w:sz="0" w:space="0" w:color="auto"/>
            <w:left w:val="none" w:sz="0" w:space="0" w:color="auto"/>
            <w:bottom w:val="none" w:sz="0" w:space="0" w:color="auto"/>
            <w:right w:val="none" w:sz="0" w:space="0" w:color="auto"/>
          </w:divBdr>
        </w:div>
        <w:div w:id="1703628604">
          <w:marLeft w:val="0"/>
          <w:marRight w:val="0"/>
          <w:marTop w:val="0"/>
          <w:marBottom w:val="0"/>
          <w:divBdr>
            <w:top w:val="none" w:sz="0" w:space="0" w:color="auto"/>
            <w:left w:val="none" w:sz="0" w:space="0" w:color="auto"/>
            <w:bottom w:val="none" w:sz="0" w:space="0" w:color="auto"/>
            <w:right w:val="none" w:sz="0" w:space="0" w:color="auto"/>
          </w:divBdr>
        </w:div>
        <w:div w:id="1248419298">
          <w:marLeft w:val="0"/>
          <w:marRight w:val="0"/>
          <w:marTop w:val="0"/>
          <w:marBottom w:val="0"/>
          <w:divBdr>
            <w:top w:val="none" w:sz="0" w:space="0" w:color="auto"/>
            <w:left w:val="none" w:sz="0" w:space="0" w:color="auto"/>
            <w:bottom w:val="none" w:sz="0" w:space="0" w:color="auto"/>
            <w:right w:val="none" w:sz="0" w:space="0" w:color="auto"/>
          </w:divBdr>
        </w:div>
        <w:div w:id="1514298221">
          <w:marLeft w:val="0"/>
          <w:marRight w:val="0"/>
          <w:marTop w:val="0"/>
          <w:marBottom w:val="0"/>
          <w:divBdr>
            <w:top w:val="none" w:sz="0" w:space="0" w:color="auto"/>
            <w:left w:val="none" w:sz="0" w:space="0" w:color="auto"/>
            <w:bottom w:val="none" w:sz="0" w:space="0" w:color="auto"/>
            <w:right w:val="none" w:sz="0" w:space="0" w:color="auto"/>
          </w:divBdr>
        </w:div>
        <w:div w:id="2037390931">
          <w:marLeft w:val="0"/>
          <w:marRight w:val="0"/>
          <w:marTop w:val="0"/>
          <w:marBottom w:val="0"/>
          <w:divBdr>
            <w:top w:val="none" w:sz="0" w:space="0" w:color="auto"/>
            <w:left w:val="none" w:sz="0" w:space="0" w:color="auto"/>
            <w:bottom w:val="none" w:sz="0" w:space="0" w:color="auto"/>
            <w:right w:val="none" w:sz="0" w:space="0" w:color="auto"/>
          </w:divBdr>
        </w:div>
        <w:div w:id="1779912644">
          <w:marLeft w:val="0"/>
          <w:marRight w:val="0"/>
          <w:marTop w:val="0"/>
          <w:marBottom w:val="0"/>
          <w:divBdr>
            <w:top w:val="none" w:sz="0" w:space="0" w:color="auto"/>
            <w:left w:val="none" w:sz="0" w:space="0" w:color="auto"/>
            <w:bottom w:val="none" w:sz="0" w:space="0" w:color="auto"/>
            <w:right w:val="none" w:sz="0" w:space="0" w:color="auto"/>
          </w:divBdr>
        </w:div>
        <w:div w:id="923146982">
          <w:marLeft w:val="0"/>
          <w:marRight w:val="0"/>
          <w:marTop w:val="0"/>
          <w:marBottom w:val="0"/>
          <w:divBdr>
            <w:top w:val="none" w:sz="0" w:space="0" w:color="auto"/>
            <w:left w:val="none" w:sz="0" w:space="0" w:color="auto"/>
            <w:bottom w:val="none" w:sz="0" w:space="0" w:color="auto"/>
            <w:right w:val="none" w:sz="0" w:space="0" w:color="auto"/>
          </w:divBdr>
        </w:div>
        <w:div w:id="2075926645">
          <w:marLeft w:val="0"/>
          <w:marRight w:val="0"/>
          <w:marTop w:val="0"/>
          <w:marBottom w:val="0"/>
          <w:divBdr>
            <w:top w:val="none" w:sz="0" w:space="0" w:color="auto"/>
            <w:left w:val="none" w:sz="0" w:space="0" w:color="auto"/>
            <w:bottom w:val="none" w:sz="0" w:space="0" w:color="auto"/>
            <w:right w:val="none" w:sz="0" w:space="0" w:color="auto"/>
          </w:divBdr>
        </w:div>
        <w:div w:id="781804324">
          <w:marLeft w:val="0"/>
          <w:marRight w:val="0"/>
          <w:marTop w:val="0"/>
          <w:marBottom w:val="0"/>
          <w:divBdr>
            <w:top w:val="none" w:sz="0" w:space="0" w:color="auto"/>
            <w:left w:val="none" w:sz="0" w:space="0" w:color="auto"/>
            <w:bottom w:val="none" w:sz="0" w:space="0" w:color="auto"/>
            <w:right w:val="none" w:sz="0" w:space="0" w:color="auto"/>
          </w:divBdr>
        </w:div>
        <w:div w:id="131219035">
          <w:marLeft w:val="0"/>
          <w:marRight w:val="0"/>
          <w:marTop w:val="0"/>
          <w:marBottom w:val="0"/>
          <w:divBdr>
            <w:top w:val="none" w:sz="0" w:space="0" w:color="auto"/>
            <w:left w:val="none" w:sz="0" w:space="0" w:color="auto"/>
            <w:bottom w:val="none" w:sz="0" w:space="0" w:color="auto"/>
            <w:right w:val="none" w:sz="0" w:space="0" w:color="auto"/>
          </w:divBdr>
        </w:div>
        <w:div w:id="1299990556">
          <w:marLeft w:val="0"/>
          <w:marRight w:val="0"/>
          <w:marTop w:val="0"/>
          <w:marBottom w:val="0"/>
          <w:divBdr>
            <w:top w:val="none" w:sz="0" w:space="0" w:color="auto"/>
            <w:left w:val="none" w:sz="0" w:space="0" w:color="auto"/>
            <w:bottom w:val="none" w:sz="0" w:space="0" w:color="auto"/>
            <w:right w:val="none" w:sz="0" w:space="0" w:color="auto"/>
          </w:divBdr>
        </w:div>
        <w:div w:id="1856462575">
          <w:marLeft w:val="0"/>
          <w:marRight w:val="0"/>
          <w:marTop w:val="0"/>
          <w:marBottom w:val="0"/>
          <w:divBdr>
            <w:top w:val="none" w:sz="0" w:space="0" w:color="auto"/>
            <w:left w:val="none" w:sz="0" w:space="0" w:color="auto"/>
            <w:bottom w:val="none" w:sz="0" w:space="0" w:color="auto"/>
            <w:right w:val="none" w:sz="0" w:space="0" w:color="auto"/>
          </w:divBdr>
        </w:div>
        <w:div w:id="481970263">
          <w:marLeft w:val="0"/>
          <w:marRight w:val="0"/>
          <w:marTop w:val="0"/>
          <w:marBottom w:val="0"/>
          <w:divBdr>
            <w:top w:val="none" w:sz="0" w:space="0" w:color="auto"/>
            <w:left w:val="none" w:sz="0" w:space="0" w:color="auto"/>
            <w:bottom w:val="none" w:sz="0" w:space="0" w:color="auto"/>
            <w:right w:val="none" w:sz="0" w:space="0" w:color="auto"/>
          </w:divBdr>
        </w:div>
        <w:div w:id="1145008831">
          <w:marLeft w:val="0"/>
          <w:marRight w:val="0"/>
          <w:marTop w:val="0"/>
          <w:marBottom w:val="0"/>
          <w:divBdr>
            <w:top w:val="none" w:sz="0" w:space="0" w:color="auto"/>
            <w:left w:val="none" w:sz="0" w:space="0" w:color="auto"/>
            <w:bottom w:val="none" w:sz="0" w:space="0" w:color="auto"/>
            <w:right w:val="none" w:sz="0" w:space="0" w:color="auto"/>
          </w:divBdr>
        </w:div>
        <w:div w:id="1026255261">
          <w:marLeft w:val="0"/>
          <w:marRight w:val="0"/>
          <w:marTop w:val="0"/>
          <w:marBottom w:val="0"/>
          <w:divBdr>
            <w:top w:val="none" w:sz="0" w:space="0" w:color="auto"/>
            <w:left w:val="none" w:sz="0" w:space="0" w:color="auto"/>
            <w:bottom w:val="none" w:sz="0" w:space="0" w:color="auto"/>
            <w:right w:val="none" w:sz="0" w:space="0" w:color="auto"/>
          </w:divBdr>
        </w:div>
        <w:div w:id="1192501480">
          <w:marLeft w:val="0"/>
          <w:marRight w:val="0"/>
          <w:marTop w:val="0"/>
          <w:marBottom w:val="0"/>
          <w:divBdr>
            <w:top w:val="none" w:sz="0" w:space="0" w:color="auto"/>
            <w:left w:val="none" w:sz="0" w:space="0" w:color="auto"/>
            <w:bottom w:val="none" w:sz="0" w:space="0" w:color="auto"/>
            <w:right w:val="none" w:sz="0" w:space="0" w:color="auto"/>
          </w:divBdr>
        </w:div>
        <w:div w:id="1820152277">
          <w:marLeft w:val="0"/>
          <w:marRight w:val="0"/>
          <w:marTop w:val="0"/>
          <w:marBottom w:val="0"/>
          <w:divBdr>
            <w:top w:val="none" w:sz="0" w:space="0" w:color="auto"/>
            <w:left w:val="none" w:sz="0" w:space="0" w:color="auto"/>
            <w:bottom w:val="none" w:sz="0" w:space="0" w:color="auto"/>
            <w:right w:val="none" w:sz="0" w:space="0" w:color="auto"/>
          </w:divBdr>
        </w:div>
        <w:div w:id="183240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Admissions</cp:lastModifiedBy>
  <cp:revision>3</cp:revision>
  <cp:lastPrinted>2015-12-07T17:48:00Z</cp:lastPrinted>
  <dcterms:created xsi:type="dcterms:W3CDTF">2017-02-21T17:06:00Z</dcterms:created>
  <dcterms:modified xsi:type="dcterms:W3CDTF">2017-02-21T17:07:00Z</dcterms:modified>
</cp:coreProperties>
</file>